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916" w:type="dxa"/>
        <w:tblInd w:w="108" w:type="dxa"/>
        <w:tblLook w:val="04A0"/>
      </w:tblPr>
      <w:tblGrid>
        <w:gridCol w:w="10916"/>
      </w:tblGrid>
      <w:tr w:rsidR="009D492D" w:rsidTr="00AE362E">
        <w:tc>
          <w:tcPr>
            <w:tcW w:w="10916" w:type="dxa"/>
          </w:tcPr>
          <w:p w:rsidR="009D492D" w:rsidRPr="009D492D" w:rsidRDefault="009D492D" w:rsidP="00AE362E">
            <w:pPr>
              <w:ind w:left="601" w:hanging="142"/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u w:val="single"/>
              </w:rPr>
              <w:t>Activité 17 :</w:t>
            </w:r>
            <w:r w:rsidRPr="009D492D">
              <w:rPr>
                <w:b/>
              </w:rPr>
              <w:t xml:space="preserve"> </w:t>
            </w:r>
            <w:r w:rsidR="004B54D6">
              <w:rPr>
                <w:b/>
              </w:rPr>
              <w:t>Protocole de réalisation et d’o</w:t>
            </w:r>
            <w:r w:rsidRPr="009D492D">
              <w:rPr>
                <w:b/>
              </w:rPr>
              <w:t>bservation microscopique des micro-organismes présents dans le yaourt</w:t>
            </w:r>
          </w:p>
        </w:tc>
      </w:tr>
    </w:tbl>
    <w:tbl>
      <w:tblPr>
        <w:tblpPr w:leftFromText="141" w:rightFromText="141" w:vertAnchor="page" w:horzAnchor="margin" w:tblpY="134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1"/>
        <w:gridCol w:w="7586"/>
        <w:gridCol w:w="567"/>
        <w:gridCol w:w="567"/>
      </w:tblGrid>
      <w:tr w:rsidR="000E4F70" w:rsidRPr="00C43D0C" w:rsidTr="00AE362E">
        <w:trPr>
          <w:trHeight w:val="214"/>
        </w:trPr>
        <w:tc>
          <w:tcPr>
            <w:tcW w:w="2161" w:type="dxa"/>
            <w:vMerge w:val="restart"/>
          </w:tcPr>
          <w:p w:rsidR="000E4F70" w:rsidRPr="00C43D0C" w:rsidRDefault="000E4F70" w:rsidP="00AE362E">
            <w:r w:rsidRPr="00C43D0C">
              <w:t>Nom :</w:t>
            </w:r>
          </w:p>
          <w:p w:rsidR="000E4F70" w:rsidRPr="00C43D0C" w:rsidRDefault="000E4F70" w:rsidP="00AE362E"/>
          <w:p w:rsidR="000E4F70" w:rsidRPr="00C43D0C" w:rsidRDefault="000E4F70" w:rsidP="00AE362E">
            <w:r w:rsidRPr="00C43D0C">
              <w:t>Prénom :</w:t>
            </w:r>
          </w:p>
          <w:p w:rsidR="000E4F70" w:rsidRPr="00C43D0C" w:rsidRDefault="000E4F70" w:rsidP="00AE362E"/>
          <w:p w:rsidR="000E4F70" w:rsidRPr="00C43D0C" w:rsidRDefault="000E4F70" w:rsidP="00AE362E">
            <w:r w:rsidRPr="00C43D0C">
              <w:t>Classe :</w:t>
            </w:r>
          </w:p>
        </w:tc>
        <w:tc>
          <w:tcPr>
            <w:tcW w:w="7586" w:type="dxa"/>
            <w:vAlign w:val="center"/>
          </w:tcPr>
          <w:p w:rsidR="000E4F70" w:rsidRPr="00C43D0C" w:rsidRDefault="000E4F70" w:rsidP="00AE362E">
            <w:pPr>
              <w:rPr>
                <w:b/>
              </w:rPr>
            </w:pPr>
            <w:r w:rsidRPr="00C43D0C">
              <w:rPr>
                <w:b/>
              </w:rPr>
              <w:t>Compétences travaillées</w:t>
            </w:r>
            <w:r>
              <w:rPr>
                <w:b/>
              </w:rPr>
              <w:t> :</w:t>
            </w:r>
          </w:p>
        </w:tc>
        <w:tc>
          <w:tcPr>
            <w:tcW w:w="567" w:type="dxa"/>
            <w:vAlign w:val="center"/>
          </w:tcPr>
          <w:p w:rsidR="000E4F70" w:rsidRPr="00C43D0C" w:rsidRDefault="000E4F70" w:rsidP="00AE362E">
            <w:pPr>
              <w:jc w:val="center"/>
              <w:rPr>
                <w:b/>
              </w:rPr>
            </w:pPr>
            <w:r w:rsidRPr="002A2FF8">
              <w:rPr>
                <w:bCs/>
              </w:rPr>
              <w:sym w:font="Wingdings" w:char="F04A"/>
            </w:r>
          </w:p>
        </w:tc>
        <w:tc>
          <w:tcPr>
            <w:tcW w:w="567" w:type="dxa"/>
            <w:vAlign w:val="center"/>
          </w:tcPr>
          <w:p w:rsidR="000E4F70" w:rsidRPr="00C43D0C" w:rsidRDefault="000E4F70" w:rsidP="00AE362E">
            <w:pPr>
              <w:jc w:val="center"/>
              <w:rPr>
                <w:b/>
              </w:rPr>
            </w:pPr>
            <w:r w:rsidRPr="002A2FF8">
              <w:rPr>
                <w:bCs/>
              </w:rPr>
              <w:sym w:font="Wingdings" w:char="F04C"/>
            </w:r>
          </w:p>
        </w:tc>
      </w:tr>
      <w:tr w:rsidR="000E4F70" w:rsidRPr="00C43D0C" w:rsidTr="00AE362E">
        <w:trPr>
          <w:trHeight w:val="283"/>
        </w:trPr>
        <w:tc>
          <w:tcPr>
            <w:tcW w:w="2161" w:type="dxa"/>
            <w:vMerge/>
          </w:tcPr>
          <w:p w:rsidR="000E4F70" w:rsidRPr="00C43D0C" w:rsidRDefault="000E4F70" w:rsidP="00AE362E"/>
        </w:tc>
        <w:tc>
          <w:tcPr>
            <w:tcW w:w="7586" w:type="dxa"/>
            <w:vAlign w:val="center"/>
          </w:tcPr>
          <w:p w:rsidR="000E4F70" w:rsidRPr="000A63A5" w:rsidRDefault="000E4F70" w:rsidP="00AE362E">
            <w:r w:rsidRPr="000A63A5">
              <w:rPr>
                <w:b/>
              </w:rPr>
              <w:t>C3 :</w:t>
            </w:r>
            <w:r w:rsidRPr="000A63A5">
              <w:t xml:space="preserve"> </w:t>
            </w:r>
            <w:r>
              <w:t>réaliser une observation microscopique.</w:t>
            </w:r>
          </w:p>
        </w:tc>
        <w:tc>
          <w:tcPr>
            <w:tcW w:w="567" w:type="dxa"/>
          </w:tcPr>
          <w:p w:rsidR="000E4F70" w:rsidRPr="002A2FF8" w:rsidRDefault="000E4F70" w:rsidP="00AE362E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0E4F70" w:rsidRPr="002A2FF8" w:rsidRDefault="000E4F70" w:rsidP="00AE362E">
            <w:pPr>
              <w:jc w:val="center"/>
              <w:rPr>
                <w:bCs/>
              </w:rPr>
            </w:pPr>
          </w:p>
        </w:tc>
      </w:tr>
      <w:tr w:rsidR="000E4F70" w:rsidRPr="00C43D0C" w:rsidTr="00AE362E">
        <w:trPr>
          <w:trHeight w:val="286"/>
        </w:trPr>
        <w:tc>
          <w:tcPr>
            <w:tcW w:w="2161" w:type="dxa"/>
            <w:vMerge/>
          </w:tcPr>
          <w:p w:rsidR="000E4F70" w:rsidRPr="00C43D0C" w:rsidRDefault="000E4F70" w:rsidP="00AE362E"/>
        </w:tc>
        <w:tc>
          <w:tcPr>
            <w:tcW w:w="7586" w:type="dxa"/>
            <w:vAlign w:val="center"/>
          </w:tcPr>
          <w:p w:rsidR="000E4F70" w:rsidRPr="000A63A5" w:rsidRDefault="000E4F70" w:rsidP="00AE362E">
            <w:pPr>
              <w:rPr>
                <w:b/>
              </w:rPr>
            </w:pPr>
            <w:r w:rsidRPr="000A63A5">
              <w:rPr>
                <w:b/>
              </w:rPr>
              <w:t xml:space="preserve">C3 : </w:t>
            </w:r>
            <w:r>
              <w:t>réaliser un dessin d’observation.</w:t>
            </w:r>
          </w:p>
        </w:tc>
        <w:tc>
          <w:tcPr>
            <w:tcW w:w="567" w:type="dxa"/>
          </w:tcPr>
          <w:p w:rsidR="000E4F70" w:rsidRPr="00C43D0C" w:rsidRDefault="000E4F70" w:rsidP="00AE362E">
            <w:pPr>
              <w:rPr>
                <w:b/>
              </w:rPr>
            </w:pPr>
          </w:p>
        </w:tc>
        <w:tc>
          <w:tcPr>
            <w:tcW w:w="567" w:type="dxa"/>
          </w:tcPr>
          <w:p w:rsidR="000E4F70" w:rsidRPr="00C43D0C" w:rsidRDefault="000E4F70" w:rsidP="00AE362E">
            <w:pPr>
              <w:rPr>
                <w:b/>
              </w:rPr>
            </w:pPr>
          </w:p>
        </w:tc>
      </w:tr>
      <w:tr w:rsidR="000E4F70" w:rsidRPr="00C43D0C" w:rsidTr="00AE362E">
        <w:trPr>
          <w:trHeight w:val="286"/>
        </w:trPr>
        <w:tc>
          <w:tcPr>
            <w:tcW w:w="2161" w:type="dxa"/>
            <w:vMerge/>
          </w:tcPr>
          <w:p w:rsidR="000E4F70" w:rsidRPr="00C43D0C" w:rsidRDefault="000E4F70" w:rsidP="00AE362E"/>
        </w:tc>
        <w:tc>
          <w:tcPr>
            <w:tcW w:w="7586" w:type="dxa"/>
            <w:vAlign w:val="center"/>
          </w:tcPr>
          <w:p w:rsidR="000E4F70" w:rsidRPr="000A63A5" w:rsidRDefault="000E4F70" w:rsidP="00AE362E">
            <w:pPr>
              <w:rPr>
                <w:b/>
              </w:rPr>
            </w:pPr>
            <w:r>
              <w:rPr>
                <w:b/>
              </w:rPr>
              <w:t xml:space="preserve">C3 : </w:t>
            </w:r>
            <w:r w:rsidRPr="000E4F70">
              <w:t>communiquer par un tableau.</w:t>
            </w:r>
          </w:p>
        </w:tc>
        <w:tc>
          <w:tcPr>
            <w:tcW w:w="567" w:type="dxa"/>
          </w:tcPr>
          <w:p w:rsidR="000E4F70" w:rsidRPr="00C43D0C" w:rsidRDefault="000E4F70" w:rsidP="00AE362E">
            <w:pPr>
              <w:rPr>
                <w:b/>
              </w:rPr>
            </w:pPr>
          </w:p>
        </w:tc>
        <w:tc>
          <w:tcPr>
            <w:tcW w:w="567" w:type="dxa"/>
          </w:tcPr>
          <w:p w:rsidR="000E4F70" w:rsidRPr="00C43D0C" w:rsidRDefault="000E4F70" w:rsidP="00AE362E">
            <w:pPr>
              <w:rPr>
                <w:b/>
              </w:rPr>
            </w:pPr>
          </w:p>
        </w:tc>
      </w:tr>
      <w:tr w:rsidR="000E4F70" w:rsidRPr="00C43D0C" w:rsidTr="00AE362E">
        <w:trPr>
          <w:trHeight w:val="699"/>
        </w:trPr>
        <w:tc>
          <w:tcPr>
            <w:tcW w:w="2161" w:type="dxa"/>
            <w:vMerge/>
          </w:tcPr>
          <w:p w:rsidR="000E4F70" w:rsidRPr="00C43D0C" w:rsidRDefault="000E4F70" w:rsidP="00AE362E"/>
        </w:tc>
        <w:tc>
          <w:tcPr>
            <w:tcW w:w="7586" w:type="dxa"/>
          </w:tcPr>
          <w:p w:rsidR="000E4F70" w:rsidRPr="00C43D0C" w:rsidRDefault="000E4F70" w:rsidP="00AE362E">
            <w:r w:rsidRPr="00C43D0C">
              <w:t xml:space="preserve">Appréciations : </w:t>
            </w:r>
          </w:p>
        </w:tc>
        <w:tc>
          <w:tcPr>
            <w:tcW w:w="1134" w:type="dxa"/>
            <w:gridSpan w:val="2"/>
          </w:tcPr>
          <w:p w:rsidR="000E4F70" w:rsidRPr="00C43D0C" w:rsidRDefault="000E4F70" w:rsidP="00AE362E">
            <w:r>
              <w:t>Note :</w:t>
            </w:r>
            <w:r w:rsidRPr="00C43D0C">
              <w:t xml:space="preserve">         </w:t>
            </w:r>
          </w:p>
          <w:p w:rsidR="000E4F70" w:rsidRPr="00C43D0C" w:rsidRDefault="000E4F70" w:rsidP="00AE362E">
            <w:pPr>
              <w:jc w:val="right"/>
              <w:rPr>
                <w:sz w:val="28"/>
                <w:szCs w:val="28"/>
              </w:rPr>
            </w:pPr>
            <w:r w:rsidRPr="00C43D0C">
              <w:rPr>
                <w:sz w:val="28"/>
                <w:szCs w:val="28"/>
              </w:rPr>
              <w:t>/</w:t>
            </w:r>
            <w:r w:rsidR="0031187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AE362E" w:rsidRDefault="00AE362E" w:rsidP="002947A5">
      <w:pPr>
        <w:rPr>
          <w:b/>
          <w:u w:val="single"/>
        </w:rPr>
      </w:pPr>
    </w:p>
    <w:p w:rsidR="00AE362E" w:rsidRDefault="00C76E58" w:rsidP="005E04CB">
      <w:pPr>
        <w:jc w:val="center"/>
        <w:rPr>
          <w:b/>
          <w:u w:val="single"/>
        </w:rPr>
      </w:pPr>
      <w:r w:rsidRPr="00C76E58">
        <w:rPr>
          <w:b/>
          <w:noProof/>
          <w:lang w:eastAsia="fr-FR"/>
        </w:rPr>
        <w:drawing>
          <wp:inline distT="0" distB="0" distL="0" distR="0">
            <wp:extent cx="5692043" cy="3598727"/>
            <wp:effectExtent l="19050" t="0" r="3907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07" cy="36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page" w:horzAnchor="margin" w:tblpY="11889"/>
        <w:tblW w:w="10916" w:type="dxa"/>
        <w:tblLook w:val="04A0"/>
      </w:tblPr>
      <w:tblGrid>
        <w:gridCol w:w="8364"/>
        <w:gridCol w:w="2552"/>
      </w:tblGrid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pPr>
              <w:tabs>
                <w:tab w:val="left" w:pos="2786"/>
              </w:tabs>
              <w:rPr>
                <w:b/>
              </w:rPr>
            </w:pPr>
            <w:r w:rsidRPr="00AE362E">
              <w:rPr>
                <w:b/>
              </w:rPr>
              <w:t>Critères évalués : observation microscopique</w:t>
            </w:r>
            <w:r w:rsidRPr="00AE362E">
              <w:rPr>
                <w:b/>
              </w:rPr>
              <w:tab/>
              <w:t xml:space="preserve">                                        </w:t>
            </w:r>
            <w:r w:rsidR="00481F98">
              <w:rPr>
                <w:b/>
              </w:rPr>
              <w:t xml:space="preserve">                </w:t>
            </w:r>
            <w:r w:rsidRPr="00AE362E">
              <w:rPr>
                <w:b/>
              </w:rPr>
              <w:t xml:space="preserve">          /3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tabs>
                <w:tab w:val="left" w:pos="585"/>
                <w:tab w:val="center" w:pos="725"/>
              </w:tabs>
              <w:rPr>
                <w:b/>
              </w:rPr>
            </w:pPr>
            <w:r w:rsidRPr="00AE362E">
              <w:rPr>
                <w:b/>
              </w:rPr>
              <w:tab/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Utilisation d’un objectif adapté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Mise au point correcte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Lame centré sur l’objet à observer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pPr>
              <w:rPr>
                <w:b/>
              </w:rPr>
            </w:pPr>
            <w:r w:rsidRPr="00AE362E">
              <w:rPr>
                <w:b/>
              </w:rPr>
              <w:t xml:space="preserve">Critères évalués : dessin d’observation                                                        </w:t>
            </w:r>
            <w:r w:rsidR="00481F98">
              <w:rPr>
                <w:b/>
              </w:rPr>
              <w:t xml:space="preserve">                  </w:t>
            </w:r>
            <w:r w:rsidRPr="00AE362E">
              <w:rPr>
                <w:b/>
              </w:rPr>
              <w:t xml:space="preserve">     /10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Dessin centré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/0.5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 xml:space="preserve">Utilisation du crayon de papier 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Dessin de grande taille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Précision du dessin + trait de crayon fin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Ressemblance avec la réalité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soin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Titre adapté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Annotations correctement placées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/2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Traits d’annotations : tracés à la règle, parallèles entres eux et qui s’arrêtent au même niveau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/1.5</w:t>
            </w: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rPr>
                <w:b/>
              </w:rPr>
              <w:t xml:space="preserve">Critère évalué : calcul d’un grossissement   </w:t>
            </w:r>
            <w:r w:rsidR="00481F98">
              <w:rPr>
                <w:b/>
              </w:rPr>
              <w:t xml:space="preserve">                                                                             </w:t>
            </w:r>
            <w:r w:rsidRPr="00AE362E">
              <w:rPr>
                <w:b/>
              </w:rPr>
              <w:t>/1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</w:p>
        </w:tc>
      </w:tr>
      <w:tr w:rsidR="00AE362E" w:rsidRPr="00017C81" w:rsidTr="00AE362E">
        <w:tc>
          <w:tcPr>
            <w:tcW w:w="8364" w:type="dxa"/>
          </w:tcPr>
          <w:p w:rsidR="00AE362E" w:rsidRPr="00AE362E" w:rsidRDefault="00AE362E" w:rsidP="00AE362E">
            <w:r w:rsidRPr="00AE362E">
              <w:t>Grossissement</w:t>
            </w:r>
          </w:p>
        </w:tc>
        <w:tc>
          <w:tcPr>
            <w:tcW w:w="2552" w:type="dxa"/>
          </w:tcPr>
          <w:p w:rsidR="00AE362E" w:rsidRPr="00AE362E" w:rsidRDefault="00AE362E" w:rsidP="00AE362E">
            <w:pPr>
              <w:jc w:val="center"/>
              <w:rPr>
                <w:b/>
              </w:rPr>
            </w:pPr>
            <w:r w:rsidRPr="00AE362E">
              <w:rPr>
                <w:b/>
              </w:rPr>
              <w:t>/1</w:t>
            </w:r>
          </w:p>
        </w:tc>
      </w:tr>
    </w:tbl>
    <w:p w:rsidR="00AE362E" w:rsidRDefault="00AE362E" w:rsidP="002947A5">
      <w:pPr>
        <w:rPr>
          <w:b/>
          <w:u w:val="single"/>
        </w:rPr>
      </w:pPr>
    </w:p>
    <w:p w:rsidR="00095775" w:rsidRDefault="00095775" w:rsidP="00481F98">
      <w:pPr>
        <w:rPr>
          <w:b/>
          <w:u w:val="single"/>
        </w:rPr>
      </w:pPr>
    </w:p>
    <w:p w:rsidR="005579F0" w:rsidRPr="00481F98" w:rsidRDefault="001C1874" w:rsidP="00481F98">
      <w:pPr>
        <w:rPr>
          <w:b/>
          <w:u w:val="single"/>
        </w:rPr>
      </w:pPr>
      <w:r>
        <w:rPr>
          <w:b/>
          <w:u w:val="single"/>
        </w:rPr>
        <w:t xml:space="preserve">Q4. </w:t>
      </w:r>
      <w:r w:rsidR="0031187B">
        <w:rPr>
          <w:b/>
          <w:u w:val="single"/>
        </w:rPr>
        <w:t>A l’aide des textes ci-dessous, compléter le tableau</w:t>
      </w:r>
      <w:r w:rsidR="00481F98">
        <w:rPr>
          <w:b/>
          <w:u w:val="single"/>
        </w:rPr>
        <w:t xml:space="preserve"> (4.5 points)</w:t>
      </w:r>
      <w:r w:rsidR="0031187B">
        <w:rPr>
          <w:b/>
          <w:u w:val="single"/>
        </w:rPr>
        <w:t>.</w:t>
      </w:r>
    </w:p>
    <w:tbl>
      <w:tblPr>
        <w:tblStyle w:val="Grilledutableau"/>
        <w:tblW w:w="11635" w:type="dxa"/>
        <w:tblInd w:w="-327" w:type="dxa"/>
        <w:tblLayout w:type="fixed"/>
        <w:tblLook w:val="04A0"/>
      </w:tblPr>
      <w:tblGrid>
        <w:gridCol w:w="2073"/>
        <w:gridCol w:w="2216"/>
        <w:gridCol w:w="1265"/>
        <w:gridCol w:w="1275"/>
        <w:gridCol w:w="2539"/>
        <w:gridCol w:w="2267"/>
      </w:tblGrid>
      <w:tr w:rsidR="008775EA" w:rsidTr="008775EA">
        <w:tc>
          <w:tcPr>
            <w:tcW w:w="2073" w:type="dxa"/>
          </w:tcPr>
          <w:p w:rsidR="008775EA" w:rsidRDefault="008775EA" w:rsidP="001C1874">
            <w:pPr>
              <w:jc w:val="center"/>
              <w:rPr>
                <w:b/>
              </w:rPr>
            </w:pPr>
          </w:p>
          <w:p w:rsidR="008775EA" w:rsidRDefault="008775EA" w:rsidP="001C1874">
            <w:pPr>
              <w:jc w:val="center"/>
              <w:rPr>
                <w:b/>
              </w:rPr>
            </w:pPr>
          </w:p>
          <w:p w:rsidR="008775EA" w:rsidRDefault="008775EA" w:rsidP="001C1874">
            <w:pPr>
              <w:jc w:val="center"/>
              <w:rPr>
                <w:b/>
              </w:rPr>
            </w:pPr>
          </w:p>
          <w:p w:rsidR="008775EA" w:rsidRDefault="008775EA" w:rsidP="001C1874">
            <w:pPr>
              <w:jc w:val="center"/>
              <w:rPr>
                <w:b/>
              </w:rPr>
            </w:pPr>
          </w:p>
          <w:p w:rsidR="008775EA" w:rsidRPr="001C1874" w:rsidRDefault="008775EA" w:rsidP="001C1874">
            <w:pPr>
              <w:jc w:val="center"/>
              <w:rPr>
                <w:b/>
              </w:rPr>
            </w:pPr>
            <w:r>
              <w:rPr>
                <w:b/>
              </w:rPr>
              <w:t>Nom du micro-organisme</w:t>
            </w:r>
          </w:p>
        </w:tc>
        <w:tc>
          <w:tcPr>
            <w:tcW w:w="2216" w:type="dxa"/>
          </w:tcPr>
          <w:p w:rsidR="008775EA" w:rsidRDefault="008775EA" w:rsidP="001C1874">
            <w:pPr>
              <w:jc w:val="center"/>
              <w:rPr>
                <w:i/>
              </w:rPr>
            </w:pPr>
          </w:p>
          <w:p w:rsidR="008775EA" w:rsidRDefault="008775EA" w:rsidP="001C1874">
            <w:pPr>
              <w:jc w:val="center"/>
              <w:rPr>
                <w:i/>
              </w:rPr>
            </w:pPr>
          </w:p>
          <w:p w:rsidR="008775EA" w:rsidRDefault="008775EA" w:rsidP="001C1874">
            <w:pPr>
              <w:jc w:val="center"/>
              <w:rPr>
                <w:i/>
              </w:rPr>
            </w:pPr>
          </w:p>
          <w:p w:rsidR="008775EA" w:rsidRPr="001C1874" w:rsidRDefault="008775EA" w:rsidP="001C1874">
            <w:pPr>
              <w:jc w:val="center"/>
              <w:rPr>
                <w:i/>
              </w:rPr>
            </w:pPr>
            <w:r w:rsidRPr="001C1874">
              <w:rPr>
                <w:i/>
              </w:rPr>
              <w:t>lactobacille</w:t>
            </w:r>
          </w:p>
        </w:tc>
        <w:tc>
          <w:tcPr>
            <w:tcW w:w="1265" w:type="dxa"/>
          </w:tcPr>
          <w:p w:rsidR="008775EA" w:rsidRDefault="008775EA" w:rsidP="001C1874">
            <w:pPr>
              <w:jc w:val="center"/>
              <w:rPr>
                <w:i/>
              </w:rPr>
            </w:pPr>
          </w:p>
          <w:p w:rsidR="008775EA" w:rsidRDefault="008775EA" w:rsidP="001C1874">
            <w:pPr>
              <w:jc w:val="center"/>
              <w:rPr>
                <w:i/>
              </w:rPr>
            </w:pPr>
          </w:p>
          <w:p w:rsidR="008775EA" w:rsidRDefault="008775EA" w:rsidP="001C1874">
            <w:pPr>
              <w:jc w:val="center"/>
              <w:rPr>
                <w:i/>
              </w:rPr>
            </w:pPr>
          </w:p>
          <w:p w:rsidR="008775EA" w:rsidRDefault="008775EA" w:rsidP="005441DB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1C1874">
              <w:rPr>
                <w:i/>
              </w:rPr>
              <w:t>Streptocoque</w:t>
            </w:r>
          </w:p>
          <w:p w:rsidR="008775EA" w:rsidRDefault="008775EA" w:rsidP="005441DB">
            <w:pPr>
              <w:rPr>
                <w:i/>
              </w:rPr>
            </w:pPr>
          </w:p>
        </w:tc>
        <w:tc>
          <w:tcPr>
            <w:tcW w:w="1275" w:type="dxa"/>
          </w:tcPr>
          <w:p w:rsidR="008775EA" w:rsidRDefault="008775EA" w:rsidP="005441DB">
            <w:pPr>
              <w:rPr>
                <w:i/>
              </w:rPr>
            </w:pPr>
          </w:p>
          <w:p w:rsidR="008775EA" w:rsidRDefault="008775EA" w:rsidP="005441DB">
            <w:pPr>
              <w:rPr>
                <w:i/>
              </w:rPr>
            </w:pPr>
          </w:p>
          <w:p w:rsidR="008775EA" w:rsidRDefault="008775EA" w:rsidP="005441DB">
            <w:pPr>
              <w:rPr>
                <w:i/>
              </w:rPr>
            </w:pPr>
          </w:p>
          <w:p w:rsidR="008775EA" w:rsidRDefault="008775EA" w:rsidP="005441DB">
            <w:pPr>
              <w:rPr>
                <w:i/>
              </w:rPr>
            </w:pPr>
            <w:proofErr w:type="spellStart"/>
            <w:r>
              <w:rPr>
                <w:i/>
              </w:rPr>
              <w:t>Myxovirus</w:t>
            </w:r>
            <w:proofErr w:type="spellEnd"/>
            <w:r>
              <w:rPr>
                <w:i/>
              </w:rPr>
              <w:t xml:space="preserve"> influenza</w:t>
            </w:r>
          </w:p>
          <w:p w:rsidR="008775EA" w:rsidRPr="001C1874" w:rsidRDefault="008775EA" w:rsidP="005441DB">
            <w:pPr>
              <w:rPr>
                <w:i/>
              </w:rPr>
            </w:pPr>
          </w:p>
        </w:tc>
        <w:tc>
          <w:tcPr>
            <w:tcW w:w="2539" w:type="dxa"/>
          </w:tcPr>
          <w:p w:rsidR="008775EA" w:rsidRDefault="008775EA" w:rsidP="001C1874"/>
          <w:p w:rsidR="008775EA" w:rsidRDefault="008775EA" w:rsidP="005441DB">
            <w:pPr>
              <w:jc w:val="center"/>
            </w:pPr>
            <w:r>
              <w:t>VIH</w:t>
            </w:r>
          </w:p>
          <w:p w:rsidR="008775EA" w:rsidRDefault="008775EA" w:rsidP="001C1874">
            <w:r>
              <w:object w:dxaOrig="6541" w:dyaOrig="5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pt;height:96.95pt" o:ole="">
                  <v:imagedata r:id="rId6" o:title=""/>
                </v:shape>
                <o:OLEObject Type="Embed" ProgID="PBrush" ShapeID="_x0000_i1025" DrawAspect="Content" ObjectID="_1449911589" r:id="rId7"/>
              </w:object>
            </w:r>
          </w:p>
        </w:tc>
        <w:tc>
          <w:tcPr>
            <w:tcW w:w="2267" w:type="dxa"/>
          </w:tcPr>
          <w:p w:rsidR="008775EA" w:rsidRDefault="008775EA" w:rsidP="005441DB">
            <w:pPr>
              <w:jc w:val="center"/>
              <w:rPr>
                <w:rFonts w:cstheme="minorHAnsi"/>
                <w:i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i/>
                <w:color w:val="000000" w:themeColor="text1"/>
                <w:sz w:val="28"/>
                <w:szCs w:val="28"/>
              </w:rPr>
              <w:t>Saccharomyces</w:t>
            </w:r>
          </w:p>
          <w:p w:rsidR="008775EA" w:rsidRDefault="008775EA" w:rsidP="005441DB">
            <w:pPr>
              <w:rPr>
                <w:rFonts w:cstheme="minorHAnsi"/>
                <w:i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cstheme="minorHAnsi"/>
                <w:i/>
                <w:color w:val="000000" w:themeColor="text1"/>
                <w:sz w:val="28"/>
                <w:szCs w:val="28"/>
              </w:rPr>
              <w:t>Cervisiae</w:t>
            </w:r>
            <w:proofErr w:type="spellEnd"/>
          </w:p>
          <w:p w:rsidR="008775EA" w:rsidRDefault="008775EA" w:rsidP="005441DB">
            <w:r>
              <w:rPr>
                <w:noProof/>
                <w:lang w:eastAsia="fr-FR"/>
              </w:rPr>
              <w:drawing>
                <wp:inline distT="0" distB="0" distL="0" distR="0">
                  <wp:extent cx="1278122" cy="1257829"/>
                  <wp:effectExtent l="1905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71" cy="125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5EA" w:rsidTr="008775EA">
        <w:tc>
          <w:tcPr>
            <w:tcW w:w="2073" w:type="dxa"/>
          </w:tcPr>
          <w:p w:rsidR="008775EA" w:rsidRPr="001C1874" w:rsidRDefault="008775EA" w:rsidP="005441DB">
            <w:pPr>
              <w:jc w:val="center"/>
              <w:rPr>
                <w:b/>
              </w:rPr>
            </w:pPr>
            <w:r>
              <w:rPr>
                <w:b/>
              </w:rPr>
              <w:t>Type de micro-organisme</w:t>
            </w:r>
          </w:p>
        </w:tc>
        <w:tc>
          <w:tcPr>
            <w:tcW w:w="2216" w:type="dxa"/>
          </w:tcPr>
          <w:p w:rsidR="008775EA" w:rsidRPr="00C76E58" w:rsidRDefault="008775EA" w:rsidP="00C76E58">
            <w:pPr>
              <w:jc w:val="center"/>
              <w:rPr>
                <w:color w:val="00B050"/>
              </w:rPr>
            </w:pPr>
            <w:r w:rsidRPr="00C76E58">
              <w:rPr>
                <w:color w:val="00B050"/>
              </w:rPr>
              <w:t>bactérie</w:t>
            </w:r>
          </w:p>
        </w:tc>
        <w:tc>
          <w:tcPr>
            <w:tcW w:w="1265" w:type="dxa"/>
          </w:tcPr>
          <w:p w:rsidR="008775EA" w:rsidRPr="00C76E58" w:rsidRDefault="008775EA" w:rsidP="00C76E58">
            <w:pPr>
              <w:jc w:val="center"/>
              <w:rPr>
                <w:color w:val="00B050"/>
              </w:rPr>
            </w:pPr>
            <w:r w:rsidRPr="00C76E58">
              <w:rPr>
                <w:color w:val="00B050"/>
              </w:rPr>
              <w:t>bactérie</w:t>
            </w:r>
          </w:p>
        </w:tc>
        <w:tc>
          <w:tcPr>
            <w:tcW w:w="1275" w:type="dxa"/>
          </w:tcPr>
          <w:p w:rsidR="008775EA" w:rsidRPr="00C76E58" w:rsidRDefault="008775EA" w:rsidP="00C76E5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virus</w:t>
            </w:r>
          </w:p>
        </w:tc>
        <w:tc>
          <w:tcPr>
            <w:tcW w:w="2539" w:type="dxa"/>
          </w:tcPr>
          <w:p w:rsidR="008775EA" w:rsidRPr="00C76E58" w:rsidRDefault="008775EA" w:rsidP="00C76E58">
            <w:pPr>
              <w:jc w:val="center"/>
              <w:rPr>
                <w:color w:val="00B050"/>
              </w:rPr>
            </w:pPr>
            <w:r w:rsidRPr="00C76E58">
              <w:rPr>
                <w:color w:val="00B050"/>
              </w:rPr>
              <w:t>virus</w:t>
            </w:r>
          </w:p>
          <w:p w:rsidR="008775EA" w:rsidRPr="00C76E58" w:rsidRDefault="008775EA" w:rsidP="00C76E58">
            <w:pPr>
              <w:jc w:val="center"/>
              <w:rPr>
                <w:color w:val="00B050"/>
              </w:rPr>
            </w:pPr>
          </w:p>
        </w:tc>
        <w:tc>
          <w:tcPr>
            <w:tcW w:w="2267" w:type="dxa"/>
          </w:tcPr>
          <w:p w:rsidR="008775EA" w:rsidRPr="00C76E58" w:rsidRDefault="008775EA" w:rsidP="00C76E5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Champignon </w:t>
            </w:r>
          </w:p>
        </w:tc>
      </w:tr>
      <w:tr w:rsidR="008775EA" w:rsidTr="008775EA">
        <w:tc>
          <w:tcPr>
            <w:tcW w:w="2073" w:type="dxa"/>
          </w:tcPr>
          <w:p w:rsidR="008775EA" w:rsidRDefault="008775EA" w:rsidP="001C1874">
            <w:pPr>
              <w:jc w:val="center"/>
              <w:rPr>
                <w:b/>
              </w:rPr>
            </w:pPr>
            <w:r>
              <w:rPr>
                <w:b/>
              </w:rPr>
              <w:t>Taille</w:t>
            </w:r>
          </w:p>
        </w:tc>
        <w:tc>
          <w:tcPr>
            <w:tcW w:w="2216" w:type="dxa"/>
          </w:tcPr>
          <w:p w:rsidR="008775EA" w:rsidRPr="001466C8" w:rsidRDefault="008775EA" w:rsidP="00C76E58">
            <w:pPr>
              <w:jc w:val="center"/>
              <w:rPr>
                <w:color w:val="00B050"/>
              </w:rPr>
            </w:pPr>
            <w:r w:rsidRPr="001466C8">
              <w:rPr>
                <w:color w:val="00B050"/>
              </w:rPr>
              <w:t xml:space="preserve">1 et 10 </w:t>
            </w:r>
            <w:proofErr w:type="spellStart"/>
            <w:r w:rsidRPr="001466C8">
              <w:rPr>
                <w:color w:val="00B050"/>
              </w:rPr>
              <w:t>μm</w:t>
            </w:r>
            <w:proofErr w:type="spellEnd"/>
          </w:p>
        </w:tc>
        <w:tc>
          <w:tcPr>
            <w:tcW w:w="1265" w:type="dxa"/>
          </w:tcPr>
          <w:p w:rsidR="008775EA" w:rsidRPr="001466C8" w:rsidRDefault="008775EA" w:rsidP="00C76E58">
            <w:pPr>
              <w:jc w:val="center"/>
              <w:rPr>
                <w:color w:val="00B050"/>
              </w:rPr>
            </w:pPr>
            <w:r w:rsidRPr="001466C8">
              <w:rPr>
                <w:color w:val="00B050"/>
              </w:rPr>
              <w:t xml:space="preserve">1 et 10 </w:t>
            </w:r>
            <w:proofErr w:type="spellStart"/>
            <w:r w:rsidRPr="001466C8">
              <w:rPr>
                <w:color w:val="00B050"/>
              </w:rPr>
              <w:t>μm</w:t>
            </w:r>
            <w:proofErr w:type="spellEnd"/>
          </w:p>
        </w:tc>
        <w:tc>
          <w:tcPr>
            <w:tcW w:w="1275" w:type="dxa"/>
          </w:tcPr>
          <w:p w:rsidR="008775EA" w:rsidRPr="001466C8" w:rsidRDefault="008775EA" w:rsidP="00C76E5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0.06 et 3 </w:t>
            </w:r>
            <w:proofErr w:type="spellStart"/>
            <w:r>
              <w:rPr>
                <w:color w:val="00B050"/>
              </w:rPr>
              <w:t>um</w:t>
            </w:r>
            <w:proofErr w:type="spellEnd"/>
          </w:p>
        </w:tc>
        <w:tc>
          <w:tcPr>
            <w:tcW w:w="2539" w:type="dxa"/>
          </w:tcPr>
          <w:p w:rsidR="008775EA" w:rsidRPr="001466C8" w:rsidRDefault="008775EA" w:rsidP="00C76E58">
            <w:pPr>
              <w:jc w:val="center"/>
              <w:rPr>
                <w:color w:val="00B050"/>
              </w:rPr>
            </w:pPr>
            <w:r w:rsidRPr="001466C8">
              <w:rPr>
                <w:color w:val="00B050"/>
              </w:rPr>
              <w:t xml:space="preserve">0,06 et 3 </w:t>
            </w:r>
            <w:proofErr w:type="spellStart"/>
            <w:r w:rsidRPr="001466C8">
              <w:rPr>
                <w:color w:val="00B050"/>
              </w:rPr>
              <w:t>μm</w:t>
            </w:r>
            <w:proofErr w:type="spellEnd"/>
          </w:p>
        </w:tc>
        <w:tc>
          <w:tcPr>
            <w:tcW w:w="2267" w:type="dxa"/>
          </w:tcPr>
          <w:p w:rsidR="008775EA" w:rsidRPr="00C76E58" w:rsidRDefault="008775EA" w:rsidP="00C76E5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4 à 6 µm</w:t>
            </w:r>
          </w:p>
        </w:tc>
      </w:tr>
      <w:tr w:rsidR="008775EA" w:rsidTr="008775EA">
        <w:tc>
          <w:tcPr>
            <w:tcW w:w="2073" w:type="dxa"/>
          </w:tcPr>
          <w:p w:rsidR="008775EA" w:rsidRDefault="008775EA" w:rsidP="001C1874">
            <w:pPr>
              <w:jc w:val="center"/>
              <w:rPr>
                <w:b/>
              </w:rPr>
            </w:pPr>
            <w:r>
              <w:rPr>
                <w:b/>
              </w:rPr>
              <w:t>Milieu de vie</w:t>
            </w:r>
          </w:p>
        </w:tc>
        <w:tc>
          <w:tcPr>
            <w:tcW w:w="2216" w:type="dxa"/>
          </w:tcPr>
          <w:p w:rsidR="008775EA" w:rsidRPr="001466C8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 w:rsidRPr="001466C8">
              <w:rPr>
                <w:color w:val="00B050"/>
              </w:rPr>
              <w:t>Yaourt</w:t>
            </w:r>
            <w:proofErr w:type="gramStart"/>
            <w:r>
              <w:rPr>
                <w:color w:val="00B050"/>
              </w:rPr>
              <w:t>,(</w:t>
            </w:r>
            <w:proofErr w:type="gramEnd"/>
            <w:r>
              <w:rPr>
                <w:color w:val="00B050"/>
              </w:rPr>
              <w:t>produits fermentés)</w:t>
            </w:r>
          </w:p>
        </w:tc>
        <w:tc>
          <w:tcPr>
            <w:tcW w:w="1265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 w:rsidRPr="001466C8">
              <w:rPr>
                <w:color w:val="00B050"/>
              </w:rPr>
              <w:t>yaourt</w:t>
            </w:r>
          </w:p>
        </w:tc>
        <w:tc>
          <w:tcPr>
            <w:tcW w:w="1275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Dans un être vivant</w:t>
            </w:r>
          </w:p>
        </w:tc>
        <w:tc>
          <w:tcPr>
            <w:tcW w:w="2539" w:type="dxa"/>
          </w:tcPr>
          <w:p w:rsidR="008775EA" w:rsidRPr="001466C8" w:rsidRDefault="008775EA" w:rsidP="001C1874">
            <w:pPr>
              <w:rPr>
                <w:color w:val="00B050"/>
              </w:rPr>
            </w:pPr>
          </w:p>
          <w:p w:rsidR="008775EA" w:rsidRPr="001466C8" w:rsidRDefault="008775EA" w:rsidP="001C1874">
            <w:pPr>
              <w:rPr>
                <w:color w:val="00B050"/>
              </w:rPr>
            </w:pPr>
            <w:r w:rsidRPr="001466C8">
              <w:rPr>
                <w:color w:val="00B050"/>
              </w:rPr>
              <w:t>Fluides corporelles (sang, sperme, sécrétions vaginales)</w:t>
            </w:r>
          </w:p>
        </w:tc>
        <w:tc>
          <w:tcPr>
            <w:tcW w:w="2267" w:type="dxa"/>
          </w:tcPr>
          <w:p w:rsidR="008775EA" w:rsidRDefault="008775EA" w:rsidP="005441DB">
            <w:pPr>
              <w:jc w:val="center"/>
            </w:pPr>
            <w:r>
              <w:t>Un peu partout où il y a du sucre (fruits, fleurs…)</w:t>
            </w:r>
          </w:p>
          <w:p w:rsidR="008775EA" w:rsidRDefault="008775EA" w:rsidP="001C1874"/>
        </w:tc>
      </w:tr>
      <w:tr w:rsidR="008775EA" w:rsidTr="008775EA">
        <w:tc>
          <w:tcPr>
            <w:tcW w:w="2073" w:type="dxa"/>
          </w:tcPr>
          <w:p w:rsidR="008775EA" w:rsidRDefault="008775EA" w:rsidP="001C1874">
            <w:pPr>
              <w:jc w:val="center"/>
              <w:rPr>
                <w:b/>
              </w:rPr>
            </w:pPr>
            <w:r>
              <w:rPr>
                <w:b/>
              </w:rPr>
              <w:t xml:space="preserve">Maladie provoquée </w:t>
            </w:r>
          </w:p>
        </w:tc>
        <w:tc>
          <w:tcPr>
            <w:tcW w:w="2216" w:type="dxa"/>
          </w:tcPr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 w:rsidRPr="001466C8">
              <w:rPr>
                <w:color w:val="00B050"/>
              </w:rPr>
              <w:t>0</w:t>
            </w:r>
          </w:p>
        </w:tc>
        <w:tc>
          <w:tcPr>
            <w:tcW w:w="1265" w:type="dxa"/>
          </w:tcPr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 w:rsidRPr="001466C8">
              <w:rPr>
                <w:color w:val="00B050"/>
              </w:rPr>
              <w:t>0</w:t>
            </w:r>
          </w:p>
        </w:tc>
        <w:tc>
          <w:tcPr>
            <w:tcW w:w="1275" w:type="dxa"/>
          </w:tcPr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grippe</w:t>
            </w:r>
          </w:p>
        </w:tc>
        <w:tc>
          <w:tcPr>
            <w:tcW w:w="2539" w:type="dxa"/>
          </w:tcPr>
          <w:p w:rsidR="008775EA" w:rsidRPr="001466C8" w:rsidRDefault="008775EA" w:rsidP="001466C8">
            <w:pPr>
              <w:rPr>
                <w:color w:val="00B050"/>
              </w:rPr>
            </w:pPr>
            <w:r>
              <w:rPr>
                <w:color w:val="00B050"/>
              </w:rPr>
              <w:t xml:space="preserve">   </w:t>
            </w:r>
            <w:r w:rsidRPr="001466C8">
              <w:rPr>
                <w:color w:val="00B050"/>
              </w:rPr>
              <w:t>Maladies opportunistes</w:t>
            </w:r>
          </w:p>
        </w:tc>
        <w:tc>
          <w:tcPr>
            <w:tcW w:w="2267" w:type="dxa"/>
          </w:tcPr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 w:rsidRPr="001466C8">
              <w:rPr>
                <w:color w:val="00B050"/>
              </w:rPr>
              <w:t>0</w:t>
            </w:r>
          </w:p>
        </w:tc>
      </w:tr>
      <w:tr w:rsidR="008775EA" w:rsidTr="008775EA">
        <w:tc>
          <w:tcPr>
            <w:tcW w:w="2073" w:type="dxa"/>
          </w:tcPr>
          <w:p w:rsidR="008775EA" w:rsidRDefault="008775EA" w:rsidP="001C1874">
            <w:pPr>
              <w:jc w:val="center"/>
              <w:rPr>
                <w:b/>
              </w:rPr>
            </w:pPr>
            <w:r>
              <w:rPr>
                <w:b/>
              </w:rPr>
              <w:t>Utilisation par l’Homme</w:t>
            </w:r>
          </w:p>
        </w:tc>
        <w:tc>
          <w:tcPr>
            <w:tcW w:w="2216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Fabrication de produits fermentés</w:t>
            </w:r>
          </w:p>
        </w:tc>
        <w:tc>
          <w:tcPr>
            <w:tcW w:w="1265" w:type="dxa"/>
          </w:tcPr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Fabrication de produits fermentés</w:t>
            </w:r>
          </w:p>
        </w:tc>
        <w:tc>
          <w:tcPr>
            <w:tcW w:w="1275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0</w:t>
            </w:r>
          </w:p>
        </w:tc>
        <w:tc>
          <w:tcPr>
            <w:tcW w:w="2539" w:type="dxa"/>
          </w:tcPr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0</w:t>
            </w: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</w:p>
        </w:tc>
        <w:tc>
          <w:tcPr>
            <w:tcW w:w="2267" w:type="dxa"/>
          </w:tcPr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Production de bière et de pain</w:t>
            </w:r>
          </w:p>
        </w:tc>
      </w:tr>
      <w:tr w:rsidR="008775EA" w:rsidTr="008775EA">
        <w:tc>
          <w:tcPr>
            <w:tcW w:w="2073" w:type="dxa"/>
          </w:tcPr>
          <w:p w:rsidR="008775EA" w:rsidRDefault="008775EA" w:rsidP="001C1874">
            <w:pPr>
              <w:jc w:val="center"/>
              <w:rPr>
                <w:b/>
              </w:rPr>
            </w:pPr>
            <w:r>
              <w:rPr>
                <w:b/>
              </w:rPr>
              <w:t>Moyen de transmission de la maladie</w:t>
            </w:r>
          </w:p>
        </w:tc>
        <w:tc>
          <w:tcPr>
            <w:tcW w:w="2216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0</w:t>
            </w:r>
          </w:p>
        </w:tc>
        <w:tc>
          <w:tcPr>
            <w:tcW w:w="1265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0</w:t>
            </w:r>
          </w:p>
        </w:tc>
        <w:tc>
          <w:tcPr>
            <w:tcW w:w="1275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Par voie respiratoire et contact avec une personne malade</w:t>
            </w:r>
          </w:p>
        </w:tc>
        <w:tc>
          <w:tcPr>
            <w:tcW w:w="2539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Default="008775EA" w:rsidP="001466C8">
            <w:pPr>
              <w:rPr>
                <w:color w:val="00B050"/>
              </w:rPr>
            </w:pPr>
            <w:r>
              <w:rPr>
                <w:color w:val="00B050"/>
              </w:rPr>
              <w:t>Lors d’un rapport sexuel,</w:t>
            </w:r>
          </w:p>
          <w:p w:rsidR="008775EA" w:rsidRPr="001466C8" w:rsidRDefault="008775EA" w:rsidP="001466C8">
            <w:pPr>
              <w:rPr>
                <w:color w:val="00B050"/>
              </w:rPr>
            </w:pPr>
            <w:r>
              <w:rPr>
                <w:color w:val="00B050"/>
              </w:rPr>
              <w:t>Contact par le sang au niveau d ‘une blessure.</w:t>
            </w: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</w:p>
        </w:tc>
        <w:tc>
          <w:tcPr>
            <w:tcW w:w="2267" w:type="dxa"/>
          </w:tcPr>
          <w:p w:rsidR="008775EA" w:rsidRDefault="008775EA" w:rsidP="001466C8">
            <w:pPr>
              <w:jc w:val="center"/>
              <w:rPr>
                <w:color w:val="00B050"/>
              </w:rPr>
            </w:pPr>
          </w:p>
          <w:p w:rsidR="008775EA" w:rsidRPr="001466C8" w:rsidRDefault="008775EA" w:rsidP="001466C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0</w:t>
            </w:r>
          </w:p>
        </w:tc>
      </w:tr>
    </w:tbl>
    <w:p w:rsidR="001C1874" w:rsidRDefault="001C1874" w:rsidP="002947A5">
      <w:pPr>
        <w:rPr>
          <w:b/>
          <w:u w:val="single"/>
        </w:rPr>
      </w:pPr>
    </w:p>
    <w:p w:rsidR="00AE362E" w:rsidRPr="009D2EC1" w:rsidRDefault="00AE362E" w:rsidP="00AE362E">
      <w:pPr>
        <w:spacing w:after="0"/>
      </w:pPr>
      <w:r w:rsidRPr="00754382">
        <w:rPr>
          <w:b/>
        </w:rPr>
        <w:t>Q5. Expliquez pourquoi l’amie de Sheldon à tort en lui disant qu’il n’y a aucun micro-organisme sur le corps humain.</w:t>
      </w:r>
      <w:r w:rsidR="00481F98">
        <w:rPr>
          <w:b/>
        </w:rPr>
        <w:t xml:space="preserve"> (0.5 </w:t>
      </w:r>
      <w:proofErr w:type="gramStart"/>
      <w:r w:rsidR="00481F98">
        <w:rPr>
          <w:b/>
        </w:rPr>
        <w:t>point</w:t>
      </w:r>
      <w:proofErr w:type="gramEnd"/>
      <w:r w:rsidR="00481F98">
        <w:rPr>
          <w:b/>
        </w:rPr>
        <w:t>)</w:t>
      </w:r>
    </w:p>
    <w:p w:rsidR="001C1874" w:rsidRPr="00481F98" w:rsidRDefault="00AE362E" w:rsidP="00481F98">
      <w:pPr>
        <w:pStyle w:val="Notepad-frLTUntertitel"/>
        <w:ind w:firstLine="0"/>
        <w:jc w:val="left"/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bCs/>
          <w:sz w:val="22"/>
          <w:szCs w:val="22"/>
        </w:rPr>
        <w:t xml:space="preserve">Q6. </w:t>
      </w:r>
      <w:r w:rsidRPr="009D2EC1">
        <w:rPr>
          <w:rFonts w:asciiTheme="minorHAnsi" w:hAnsiTheme="minorHAnsi" w:cs="Times New Roman"/>
          <w:b/>
          <w:bCs/>
          <w:sz w:val="22"/>
          <w:szCs w:val="22"/>
        </w:rPr>
        <w:t>Calcule</w:t>
      </w:r>
      <w:r>
        <w:rPr>
          <w:rFonts w:asciiTheme="minorHAnsi" w:hAnsiTheme="minorHAnsi" w:cs="Times New Roman"/>
          <w:b/>
          <w:bCs/>
          <w:sz w:val="22"/>
          <w:szCs w:val="22"/>
        </w:rPr>
        <w:t>z</w:t>
      </w:r>
      <w:r w:rsidRPr="009D2EC1">
        <w:rPr>
          <w:rFonts w:asciiTheme="minorHAnsi" w:hAnsiTheme="minorHAnsi" w:cs="Times New Roman"/>
          <w:sz w:val="22"/>
          <w:szCs w:val="22"/>
        </w:rPr>
        <w:t xml:space="preserve"> </w:t>
      </w:r>
      <w:r w:rsidRPr="00754382">
        <w:rPr>
          <w:rFonts w:asciiTheme="minorHAnsi" w:hAnsiTheme="minorHAnsi" w:cs="Times New Roman"/>
          <w:b/>
          <w:sz w:val="22"/>
          <w:szCs w:val="22"/>
        </w:rPr>
        <w:t>la proportion de bactéries présent uniquement dans notre intestin par rapport au nombre de cellule nous composant</w:t>
      </w:r>
      <w:r w:rsidR="00481F98">
        <w:rPr>
          <w:rFonts w:asciiTheme="minorHAnsi" w:hAnsiTheme="minorHAnsi" w:cs="Times New Roman"/>
          <w:b/>
          <w:sz w:val="22"/>
          <w:szCs w:val="22"/>
        </w:rPr>
        <w:t xml:space="preserve"> (1. Point).</w:t>
      </w:r>
    </w:p>
    <w:p w:rsidR="001C1874" w:rsidRDefault="001C1874" w:rsidP="002947A5">
      <w:pPr>
        <w:rPr>
          <w:b/>
          <w:u w:val="single"/>
        </w:rPr>
      </w:pPr>
    </w:p>
    <w:p w:rsidR="001C1874" w:rsidRDefault="001C1874" w:rsidP="002947A5">
      <w:pPr>
        <w:rPr>
          <w:b/>
          <w:u w:val="single"/>
        </w:rPr>
      </w:pPr>
    </w:p>
    <w:p w:rsidR="0031187B" w:rsidRDefault="0031187B" w:rsidP="002947A5">
      <w:pPr>
        <w:rPr>
          <w:b/>
          <w:u w:val="single"/>
        </w:rPr>
      </w:pPr>
    </w:p>
    <w:p w:rsidR="0031187B" w:rsidRDefault="0031187B" w:rsidP="002947A5">
      <w:pPr>
        <w:rPr>
          <w:b/>
          <w:u w:val="single"/>
        </w:rPr>
      </w:pPr>
    </w:p>
    <w:p w:rsidR="0031187B" w:rsidRDefault="0031187B" w:rsidP="002947A5">
      <w:pPr>
        <w:rPr>
          <w:b/>
          <w:u w:val="single"/>
        </w:rPr>
      </w:pPr>
    </w:p>
    <w:p w:rsidR="0031187B" w:rsidRDefault="0031187B" w:rsidP="002947A5">
      <w:pPr>
        <w:rPr>
          <w:b/>
          <w:u w:val="single"/>
        </w:rPr>
      </w:pPr>
    </w:p>
    <w:p w:rsidR="0031187B" w:rsidRDefault="0031187B" w:rsidP="002947A5">
      <w:pPr>
        <w:rPr>
          <w:b/>
          <w:u w:val="single"/>
        </w:rPr>
      </w:pPr>
    </w:p>
    <w:p w:rsidR="0031187B" w:rsidRDefault="0031187B" w:rsidP="002947A5">
      <w:pPr>
        <w:rPr>
          <w:b/>
          <w:u w:val="single"/>
        </w:rPr>
      </w:pPr>
    </w:p>
    <w:p w:rsidR="0031187B" w:rsidRDefault="0031187B" w:rsidP="002947A5">
      <w:pPr>
        <w:rPr>
          <w:b/>
          <w:u w:val="single"/>
        </w:rPr>
      </w:pPr>
    </w:p>
    <w:p w:rsidR="0031187B" w:rsidRDefault="0031187B" w:rsidP="002947A5">
      <w:pPr>
        <w:rPr>
          <w:b/>
          <w:u w:val="single"/>
        </w:rPr>
      </w:pPr>
    </w:p>
    <w:p w:rsidR="00AE362E" w:rsidRDefault="00AE362E" w:rsidP="002947A5">
      <w:pPr>
        <w:rPr>
          <w:b/>
          <w:u w:val="single"/>
        </w:rPr>
      </w:pPr>
    </w:p>
    <w:p w:rsidR="00AE362E" w:rsidRDefault="00AE362E" w:rsidP="002947A5">
      <w:pPr>
        <w:rPr>
          <w:b/>
          <w:u w:val="single"/>
        </w:rPr>
      </w:pPr>
    </w:p>
    <w:p w:rsidR="001C1874" w:rsidRDefault="001C1874" w:rsidP="002947A5">
      <w:pPr>
        <w:rPr>
          <w:b/>
          <w:u w:val="single"/>
        </w:rPr>
      </w:pPr>
    </w:p>
    <w:p w:rsidR="00BA71EF" w:rsidRDefault="00BA71EF" w:rsidP="000E4F70">
      <w:pPr>
        <w:ind w:left="-851" w:firstLine="851"/>
      </w:pPr>
    </w:p>
    <w:sectPr w:rsidR="00BA71EF" w:rsidSect="00AE362E">
      <w:pgSz w:w="11906" w:h="16838"/>
      <w:pgMar w:top="426" w:right="1417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62C4"/>
    <w:multiLevelType w:val="hybridMultilevel"/>
    <w:tmpl w:val="3314F978"/>
    <w:lvl w:ilvl="0" w:tplc="3170FA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01F40"/>
    <w:multiLevelType w:val="hybridMultilevel"/>
    <w:tmpl w:val="F190DA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A532C"/>
    <w:multiLevelType w:val="hybridMultilevel"/>
    <w:tmpl w:val="776A7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C3CBA"/>
    <w:multiLevelType w:val="hybridMultilevel"/>
    <w:tmpl w:val="46EC58BC"/>
    <w:lvl w:ilvl="0" w:tplc="ADC259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306382"/>
    <w:multiLevelType w:val="hybridMultilevel"/>
    <w:tmpl w:val="CBB683E8"/>
    <w:lvl w:ilvl="0" w:tplc="97E822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9C04A0"/>
    <w:multiLevelType w:val="hybridMultilevel"/>
    <w:tmpl w:val="2272FC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51115"/>
    <w:multiLevelType w:val="hybridMultilevel"/>
    <w:tmpl w:val="027C88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2947A5"/>
    <w:rsid w:val="000244A1"/>
    <w:rsid w:val="00095775"/>
    <w:rsid w:val="000E4F70"/>
    <w:rsid w:val="00134831"/>
    <w:rsid w:val="001466C8"/>
    <w:rsid w:val="001C1874"/>
    <w:rsid w:val="001F707C"/>
    <w:rsid w:val="002947A5"/>
    <w:rsid w:val="0031187B"/>
    <w:rsid w:val="003863EB"/>
    <w:rsid w:val="003E6E23"/>
    <w:rsid w:val="00481F98"/>
    <w:rsid w:val="004A0E5B"/>
    <w:rsid w:val="004B54D6"/>
    <w:rsid w:val="00527E19"/>
    <w:rsid w:val="005441DB"/>
    <w:rsid w:val="0054691C"/>
    <w:rsid w:val="005579F0"/>
    <w:rsid w:val="005E04CB"/>
    <w:rsid w:val="00754382"/>
    <w:rsid w:val="0081499F"/>
    <w:rsid w:val="008775EA"/>
    <w:rsid w:val="00895369"/>
    <w:rsid w:val="0094638B"/>
    <w:rsid w:val="009D492D"/>
    <w:rsid w:val="00A12748"/>
    <w:rsid w:val="00AE362E"/>
    <w:rsid w:val="00B865A2"/>
    <w:rsid w:val="00BA71EF"/>
    <w:rsid w:val="00BC040D"/>
    <w:rsid w:val="00C16624"/>
    <w:rsid w:val="00C76E58"/>
    <w:rsid w:val="00CE2A82"/>
    <w:rsid w:val="00E3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7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947A5"/>
    <w:pPr>
      <w:ind w:left="720"/>
      <w:contextualSpacing/>
    </w:pPr>
  </w:style>
  <w:style w:type="table" w:styleId="Grilledutableau">
    <w:name w:val="Table Grid"/>
    <w:basedOn w:val="TableauNormal"/>
    <w:uiPriority w:val="59"/>
    <w:rsid w:val="009D4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27E1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87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31187B"/>
    <w:rPr>
      <w:color w:val="0000FF"/>
      <w:u w:val="single"/>
    </w:rPr>
  </w:style>
  <w:style w:type="paragraph" w:customStyle="1" w:styleId="Notepad-frLTUntertitel">
    <w:name w:val="Notepad-fr~LT~Untertitel"/>
    <w:uiPriority w:val="99"/>
    <w:rsid w:val="0031187B"/>
    <w:pPr>
      <w:autoSpaceDE w:val="0"/>
      <w:autoSpaceDN w:val="0"/>
      <w:adjustRightInd w:val="0"/>
      <w:spacing w:after="0" w:line="240" w:lineRule="auto"/>
      <w:ind w:hanging="340"/>
      <w:jc w:val="center"/>
    </w:pPr>
    <w:rPr>
      <w:rFonts w:ascii="Arial Unicode MS" w:eastAsia="Arial Unicode MS" w:hAnsi="HG Mincho Light J" w:cs="Arial Unicode MS"/>
      <w:color w:val="000000"/>
      <w:sz w:val="64"/>
      <w:szCs w:val="6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Ophélie</dc:creator>
  <cp:lastModifiedBy>Ophélie</cp:lastModifiedBy>
  <cp:revision>7</cp:revision>
  <dcterms:created xsi:type="dcterms:W3CDTF">2013-12-17T09:06:00Z</dcterms:created>
  <dcterms:modified xsi:type="dcterms:W3CDTF">2013-12-30T11:26:00Z</dcterms:modified>
</cp:coreProperties>
</file>