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84" w:rsidRPr="001E5D75" w:rsidRDefault="00500184" w:rsidP="005001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/>
          <w:b/>
          <w:color w:val="FF0000"/>
        </w:rPr>
      </w:pPr>
      <w:r w:rsidRPr="001E5D75">
        <w:rPr>
          <w:rFonts w:ascii="Calibri" w:hAnsi="Calibri"/>
          <w:b/>
          <w:color w:val="FF0000"/>
        </w:rPr>
        <w:t>TACHE COMPLEXE : L’IMPACT DE L’HOMME SUR LA REPRODUCTION SEXUEE</w:t>
      </w:r>
    </w:p>
    <w:p w:rsidR="00500184" w:rsidRDefault="00500184" w:rsidP="00500184">
      <w:pPr>
        <w:jc w:val="center"/>
        <w:rPr>
          <w:b/>
          <w:color w:val="FF0000"/>
          <w:u w:val="single"/>
        </w:rPr>
      </w:pPr>
      <w:r w:rsidRPr="00500184">
        <w:rPr>
          <w:b/>
          <w:color w:val="FF0000"/>
          <w:u w:val="single"/>
        </w:rPr>
        <w:t>L’aménagement du territoire et la protection de la biodiversité</w:t>
      </w:r>
    </w:p>
    <w:p w:rsidR="00500184" w:rsidRDefault="00500184" w:rsidP="00500184">
      <w:pPr>
        <w:jc w:val="center"/>
        <w:rPr>
          <w:b/>
          <w:color w:val="FF0000"/>
          <w:u w:val="single"/>
        </w:rPr>
      </w:pPr>
    </w:p>
    <w:p w:rsidR="00500184" w:rsidRDefault="00500184">
      <w:pPr>
        <w:rPr>
          <w:b/>
          <w:color w:val="0070C0"/>
          <w:u w:val="single"/>
        </w:rPr>
      </w:pPr>
      <w:r w:rsidRPr="00500184">
        <w:rPr>
          <w:b/>
          <w:color w:val="0070C0"/>
          <w:u w:val="single"/>
        </w:rPr>
        <w:t>DOCUMENTS :</w:t>
      </w:r>
    </w:p>
    <w:p w:rsidR="00854405" w:rsidRDefault="00500184">
      <w:r>
        <w:rPr>
          <w:noProof/>
          <w:lang w:eastAsia="fr-FR"/>
        </w:rPr>
        <w:drawing>
          <wp:inline distT="0" distB="0" distL="0" distR="0" wp14:anchorId="785A8406" wp14:editId="46342983">
            <wp:extent cx="5760720" cy="30947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0F" w:rsidRDefault="00500184">
      <w:r>
        <w:rPr>
          <w:noProof/>
          <w:lang w:eastAsia="fr-FR"/>
        </w:rPr>
        <w:drawing>
          <wp:inline distT="0" distB="0" distL="0" distR="0" wp14:anchorId="19E3B26F" wp14:editId="7AAFA677">
            <wp:extent cx="5760720" cy="326069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84" w:rsidRDefault="00174C0F" w:rsidP="00174C0F">
      <w:pPr>
        <w:tabs>
          <w:tab w:val="left" w:pos="2136"/>
        </w:tabs>
      </w:pPr>
      <w:r>
        <w:lastRenderedPageBreak/>
        <w:tab/>
      </w:r>
      <w:r w:rsidR="00500184">
        <w:rPr>
          <w:noProof/>
          <w:lang w:eastAsia="fr-FR"/>
        </w:rPr>
        <w:drawing>
          <wp:inline distT="0" distB="0" distL="0" distR="0" wp14:anchorId="57A8E602" wp14:editId="058CBCF6">
            <wp:extent cx="5760720" cy="286259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84" w:rsidRDefault="00500184">
      <w:bookmarkStart w:id="0" w:name="_GoBack"/>
      <w:r>
        <w:rPr>
          <w:noProof/>
          <w:lang w:eastAsia="fr-FR"/>
        </w:rPr>
        <w:drawing>
          <wp:inline distT="0" distB="0" distL="0" distR="0" wp14:anchorId="1F3C1DC8" wp14:editId="604F43D1">
            <wp:extent cx="5760720" cy="2703974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0184" w:rsidRDefault="00500184">
      <w:r>
        <w:rPr>
          <w:noProof/>
          <w:lang w:eastAsia="fr-FR"/>
        </w:rPr>
        <w:drawing>
          <wp:inline distT="0" distB="0" distL="0" distR="0" wp14:anchorId="7B11B06B" wp14:editId="5EFDBAE6">
            <wp:extent cx="5760720" cy="22121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184" w:rsidRPr="00500184" w:rsidRDefault="00500184" w:rsidP="00500184">
      <w:pPr>
        <w:rPr>
          <w:b/>
          <w:color w:val="0070C0"/>
          <w:u w:val="single"/>
        </w:rPr>
      </w:pPr>
      <w:r w:rsidRPr="00500184">
        <w:rPr>
          <w:b/>
          <w:color w:val="0070C0"/>
          <w:u w:val="single"/>
        </w:rPr>
        <w:t>VOCABULAIRE :</w:t>
      </w:r>
    </w:p>
    <w:p w:rsidR="00500184" w:rsidRPr="00500184" w:rsidRDefault="00500184" w:rsidP="00500184">
      <w:pPr>
        <w:pStyle w:val="Paragraphedeliste"/>
        <w:numPr>
          <w:ilvl w:val="0"/>
          <w:numId w:val="1"/>
        </w:numPr>
        <w:spacing w:after="0"/>
      </w:pPr>
      <w:r w:rsidRPr="00500184">
        <w:rPr>
          <w:b/>
          <w:color w:val="7030A0"/>
          <w:u w:val="single"/>
        </w:rPr>
        <w:t>Pérennité</w:t>
      </w:r>
      <w:r>
        <w:t xml:space="preserve"> : maintien d’une espèce dans un milieu.</w:t>
      </w:r>
    </w:p>
    <w:p w:rsidR="00500184" w:rsidRPr="00500184" w:rsidRDefault="00500184" w:rsidP="00500184">
      <w:pPr>
        <w:pStyle w:val="Paragraphedeliste"/>
        <w:numPr>
          <w:ilvl w:val="0"/>
          <w:numId w:val="1"/>
        </w:numPr>
        <w:spacing w:after="0"/>
        <w:rPr>
          <w:color w:val="000000"/>
        </w:rPr>
      </w:pPr>
      <w:r w:rsidRPr="00500184">
        <w:rPr>
          <w:b/>
          <w:color w:val="7030A0"/>
          <w:u w:val="single"/>
        </w:rPr>
        <w:t>Biodiversité</w:t>
      </w:r>
      <w:r>
        <w:t xml:space="preserve"> : nombre totale d’espèces vivantes différentes dans un même milieu. La biodiversité fournit tout l’oxygène que nous consommons, tout ce que nous mangeons (cultures, bétails,</w:t>
      </w:r>
      <w:r w:rsidR="00174C0F">
        <w:t xml:space="preserve"> </w:t>
      </w:r>
      <w:r>
        <w:t>poissons…). Elle contribue à l’épuration et au cycle de l’eau. Elle fournit des fibres pour</w:t>
      </w:r>
      <w:r w:rsidR="00174C0F">
        <w:t xml:space="preserve"> </w:t>
      </w:r>
      <w:r>
        <w:t>l’habillement, du bois-énergie pour le chauffage, la construction d’habitations, la papeterie. Elle</w:t>
      </w:r>
      <w:r w:rsidR="00174C0F">
        <w:t xml:space="preserve"> </w:t>
      </w:r>
      <w:r>
        <w:t>produit ou inspire des médicaments…</w:t>
      </w:r>
    </w:p>
    <w:sectPr w:rsidR="00500184" w:rsidRPr="00500184" w:rsidSect="00500184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184" w:rsidRDefault="00500184" w:rsidP="00500184">
      <w:pPr>
        <w:spacing w:after="0" w:line="240" w:lineRule="auto"/>
      </w:pPr>
      <w:r>
        <w:separator/>
      </w:r>
    </w:p>
  </w:endnote>
  <w:endnote w:type="continuationSeparator" w:id="0">
    <w:p w:rsidR="00500184" w:rsidRDefault="00500184" w:rsidP="00500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184" w:rsidRDefault="00500184" w:rsidP="00500184">
      <w:pPr>
        <w:spacing w:after="0" w:line="240" w:lineRule="auto"/>
      </w:pPr>
      <w:r>
        <w:separator/>
      </w:r>
    </w:p>
  </w:footnote>
  <w:footnote w:type="continuationSeparator" w:id="0">
    <w:p w:rsidR="00500184" w:rsidRDefault="00500184" w:rsidP="005001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06C31"/>
    <w:multiLevelType w:val="hybridMultilevel"/>
    <w:tmpl w:val="E4C84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84"/>
    <w:rsid w:val="00174C0F"/>
    <w:rsid w:val="00500184"/>
    <w:rsid w:val="007A6CC2"/>
    <w:rsid w:val="00854405"/>
    <w:rsid w:val="00950BA1"/>
    <w:rsid w:val="00AA5C92"/>
    <w:rsid w:val="00C8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01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00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0184"/>
  </w:style>
  <w:style w:type="paragraph" w:styleId="Pieddepage">
    <w:name w:val="footer"/>
    <w:basedOn w:val="Normal"/>
    <w:link w:val="PieddepageCar"/>
    <w:uiPriority w:val="99"/>
    <w:unhideWhenUsed/>
    <w:rsid w:val="00500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0184"/>
  </w:style>
  <w:style w:type="paragraph" w:styleId="Sansinterligne">
    <w:name w:val="No Spacing"/>
    <w:uiPriority w:val="1"/>
    <w:qFormat/>
    <w:rsid w:val="00500184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001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0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01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00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00184"/>
  </w:style>
  <w:style w:type="paragraph" w:styleId="Pieddepage">
    <w:name w:val="footer"/>
    <w:basedOn w:val="Normal"/>
    <w:link w:val="PieddepageCar"/>
    <w:uiPriority w:val="99"/>
    <w:unhideWhenUsed/>
    <w:rsid w:val="005001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0184"/>
  </w:style>
  <w:style w:type="paragraph" w:styleId="Sansinterligne">
    <w:name w:val="No Spacing"/>
    <w:uiPriority w:val="1"/>
    <w:qFormat/>
    <w:rsid w:val="00500184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5001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2</cp:revision>
  <dcterms:created xsi:type="dcterms:W3CDTF">2013-03-20T18:01:00Z</dcterms:created>
  <dcterms:modified xsi:type="dcterms:W3CDTF">2013-03-21T20:53:00Z</dcterms:modified>
</cp:coreProperties>
</file>